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235D" w14:textId="6B65FD89" w:rsidR="00E763BB" w:rsidRPr="000509F6" w:rsidRDefault="00E763BB" w:rsidP="00E763BB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 xml:space="preserve">DISTRICT OF OREGON </w:t>
      </w:r>
    </w:p>
    <w:p w14:paraId="2E5D1123" w14:textId="671AB25D" w:rsidR="00E763BB" w:rsidRPr="000509F6" w:rsidRDefault="00E763BB" w:rsidP="00E763BB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 xml:space="preserve">CONFIDENTIAL EX PARTE </w:t>
      </w:r>
      <w:r w:rsidRPr="00CE272E">
        <w:rPr>
          <w:rFonts w:ascii="Aptos" w:eastAsia="Calibri" w:hAnsi="Aptos"/>
          <w:b/>
          <w:color w:val="4472C4" w:themeColor="accent5"/>
          <w:sz w:val="24"/>
          <w:szCs w:val="24"/>
        </w:rPr>
        <w:t xml:space="preserve">DETAILED </w:t>
      </w:r>
      <w:r w:rsidRPr="000509F6">
        <w:rPr>
          <w:rFonts w:ascii="Aptos" w:eastAsia="Calibri" w:hAnsi="Aptos"/>
          <w:b/>
          <w:sz w:val="24"/>
          <w:szCs w:val="24"/>
        </w:rPr>
        <w:t>BUDGET APPLICATION</w:t>
      </w:r>
      <w:r>
        <w:rPr>
          <w:rFonts w:ascii="Aptos" w:eastAsia="Calibri" w:hAnsi="Aptos"/>
          <w:b/>
          <w:sz w:val="24"/>
          <w:szCs w:val="24"/>
        </w:rPr>
        <w:t xml:space="preserve"> </w:t>
      </w:r>
      <w:r w:rsidR="00CE272E">
        <w:rPr>
          <w:rFonts w:ascii="Aptos" w:eastAsia="Calibri" w:hAnsi="Aptos"/>
          <w:b/>
          <w:sz w:val="24"/>
          <w:szCs w:val="24"/>
        </w:rPr>
        <w:t xml:space="preserve">WITH </w:t>
      </w:r>
      <w:r w:rsidRPr="00CE272E">
        <w:rPr>
          <w:rFonts w:ascii="Aptos" w:eastAsia="Calibri" w:hAnsi="Aptos"/>
          <w:b/>
          <w:color w:val="4472C4" w:themeColor="accent5"/>
          <w:sz w:val="24"/>
          <w:szCs w:val="24"/>
        </w:rPr>
        <w:t>CO-COUNSEL</w:t>
      </w:r>
    </w:p>
    <w:p w14:paraId="2B99667E" w14:textId="77777777" w:rsidR="005E3CD9" w:rsidRPr="000509F6" w:rsidRDefault="005E3CD9" w:rsidP="005E3CD9">
      <w:pPr>
        <w:rPr>
          <w:rFonts w:ascii="Aptos" w:hAnsi="Aptos"/>
        </w:rPr>
      </w:pPr>
    </w:p>
    <w:tbl>
      <w:tblPr>
        <w:tblW w:w="5000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7730"/>
      </w:tblGrid>
      <w:tr w:rsidR="005E3CD9" w:rsidRPr="000509F6" w14:paraId="2EF90354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36FDC352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Attorney Name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403AE892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4A86F336" w14:textId="77777777" w:rsidTr="00EB7A79">
        <w:trPr>
          <w:trHeight w:val="350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220182A3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Client Name &amp; Case Number</w:t>
            </w:r>
          </w:p>
        </w:tc>
        <w:tc>
          <w:tcPr>
            <w:tcW w:w="3582" w:type="pct"/>
            <w:vAlign w:val="center"/>
          </w:tcPr>
          <w:p w14:paraId="2EFD67E1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41DCA125" w14:textId="77777777" w:rsidTr="00EB7A79">
        <w:trPr>
          <w:trHeight w:val="395"/>
          <w:tblHeader/>
        </w:trPr>
        <w:tc>
          <w:tcPr>
            <w:tcW w:w="1418" w:type="pct"/>
            <w:shd w:val="clear" w:color="auto" w:fill="D9D9D9" w:themeFill="background1" w:themeFillShade="D9"/>
            <w:vAlign w:val="center"/>
          </w:tcPr>
          <w:p w14:paraId="362D3B9B" w14:textId="77777777" w:rsidR="005E3CD9" w:rsidRPr="000509F6" w:rsidRDefault="005E3CD9" w:rsidP="00EB7A79">
            <w:pPr>
              <w:rPr>
                <w:rFonts w:ascii="Aptos" w:hAnsi="Aptos" w:cstheme="minorHAnsi"/>
                <w:b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 xml:space="preserve">Budget </w:t>
            </w:r>
            <w:r>
              <w:rPr>
                <w:rFonts w:ascii="Aptos" w:hAnsi="Aptos" w:cstheme="minorHAnsi"/>
                <w:b/>
                <w:szCs w:val="20"/>
              </w:rPr>
              <w:t xml:space="preserve">Start &amp; End </w:t>
            </w:r>
            <w:r w:rsidRPr="000509F6">
              <w:rPr>
                <w:rFonts w:ascii="Aptos" w:hAnsi="Aptos" w:cstheme="minorHAnsi"/>
                <w:b/>
                <w:szCs w:val="20"/>
              </w:rPr>
              <w:t>Dates</w:t>
            </w:r>
          </w:p>
        </w:tc>
        <w:tc>
          <w:tcPr>
            <w:tcW w:w="3582" w:type="pct"/>
            <w:tcBorders>
              <w:bottom w:val="single" w:sz="4" w:space="0" w:color="auto"/>
            </w:tcBorders>
            <w:vAlign w:val="center"/>
          </w:tcPr>
          <w:p w14:paraId="00546CC0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481EE667" w14:textId="77777777" w:rsidR="005E3CD9" w:rsidRPr="000509F6" w:rsidRDefault="005E3CD9" w:rsidP="005E3CD9">
      <w:pPr>
        <w:rPr>
          <w:rFonts w:ascii="Aptos" w:hAnsi="Aptos"/>
        </w:rPr>
      </w:pPr>
    </w:p>
    <w:tbl>
      <w:tblPr>
        <w:tblW w:w="5086" w:type="pc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768"/>
        <w:gridCol w:w="920"/>
        <w:gridCol w:w="3082"/>
        <w:gridCol w:w="4046"/>
      </w:tblGrid>
      <w:tr w:rsidR="005E3CD9" w:rsidRPr="000509F6" w14:paraId="6BAA385C" w14:textId="77777777" w:rsidTr="000B66A7">
        <w:trPr>
          <w:trHeight w:val="270"/>
          <w:tblHeader/>
        </w:trPr>
        <w:tc>
          <w:tcPr>
            <w:tcW w:w="287" w:type="pct"/>
            <w:shd w:val="clear" w:color="auto" w:fill="D9D9D9" w:themeFill="background1" w:themeFillShade="D9"/>
          </w:tcPr>
          <w:p w14:paraId="6479DD1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Type</w:t>
            </w:r>
          </w:p>
        </w:tc>
        <w:tc>
          <w:tcPr>
            <w:tcW w:w="697" w:type="pct"/>
            <w:shd w:val="clear" w:color="auto" w:fill="D9D9D9" w:themeFill="background1" w:themeFillShade="D9"/>
          </w:tcPr>
          <w:p w14:paraId="32240690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Category</w:t>
            </w:r>
          </w:p>
        </w:tc>
        <w:tc>
          <w:tcPr>
            <w:tcW w:w="350" w:type="pct"/>
            <w:shd w:val="clear" w:color="auto" w:fill="D9D9D9" w:themeFill="background1" w:themeFillShade="D9"/>
          </w:tcPr>
          <w:p w14:paraId="2B259957" w14:textId="77777777" w:rsidR="005E3CD9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Hours</w:t>
            </w:r>
          </w:p>
          <w:p w14:paraId="6462DFEA" w14:textId="72F0FDA8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Atty 1</w:t>
            </w:r>
          </w:p>
        </w:tc>
        <w:tc>
          <w:tcPr>
            <w:tcW w:w="419" w:type="pct"/>
            <w:shd w:val="clear" w:color="auto" w:fill="D9D9D9" w:themeFill="background1" w:themeFillShade="D9"/>
          </w:tcPr>
          <w:p w14:paraId="0DD5E23D" w14:textId="77777777" w:rsidR="005E3CD9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sz w:val="18"/>
                <w:szCs w:val="18"/>
              </w:rPr>
              <w:t>Hours</w:t>
            </w:r>
          </w:p>
          <w:p w14:paraId="2B1C8D2B" w14:textId="3B5730C9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Atty 2</w:t>
            </w:r>
          </w:p>
        </w:tc>
        <w:tc>
          <w:tcPr>
            <w:tcW w:w="3247" w:type="pct"/>
            <w:gridSpan w:val="2"/>
            <w:shd w:val="clear" w:color="auto" w:fill="D9D9D9" w:themeFill="background1" w:themeFillShade="D9"/>
          </w:tcPr>
          <w:p w14:paraId="01606FB6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18"/>
                <w:szCs w:val="18"/>
              </w:rPr>
            </w:pPr>
            <w:r>
              <w:rPr>
                <w:rFonts w:ascii="Aptos" w:hAnsi="Aptos" w:cstheme="minorHAnsi"/>
                <w:b/>
                <w:sz w:val="18"/>
                <w:szCs w:val="18"/>
              </w:rPr>
              <w:t>Services</w:t>
            </w:r>
          </w:p>
        </w:tc>
      </w:tr>
      <w:tr w:rsidR="004D27E6" w:rsidRPr="000509F6" w14:paraId="5DBF3590" w14:textId="77777777" w:rsidTr="000B66A7">
        <w:trPr>
          <w:cantSplit/>
          <w:trHeight w:val="1196"/>
        </w:trPr>
        <w:tc>
          <w:tcPr>
            <w:tcW w:w="287" w:type="pct"/>
            <w:tcBorders>
              <w:right w:val="single" w:sz="4" w:space="0" w:color="auto"/>
            </w:tcBorders>
          </w:tcPr>
          <w:p w14:paraId="7C4117CE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15</w:t>
            </w:r>
          </w:p>
        </w:tc>
        <w:tc>
          <w:tcPr>
            <w:tcW w:w="697" w:type="pct"/>
            <w:tcBorders>
              <w:right w:val="single" w:sz="4" w:space="0" w:color="auto"/>
            </w:tcBorders>
          </w:tcPr>
          <w:p w14:paraId="683B4546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In Court Hearings</w:t>
            </w:r>
          </w:p>
        </w:tc>
        <w:tc>
          <w:tcPr>
            <w:tcW w:w="350" w:type="pct"/>
          </w:tcPr>
          <w:p w14:paraId="4B501B96" w14:textId="77777777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419" w:type="pct"/>
            <w:tcBorders>
              <w:right w:val="single" w:sz="4" w:space="0" w:color="auto"/>
            </w:tcBorders>
          </w:tcPr>
          <w:p w14:paraId="44DD8FFB" w14:textId="4034F963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5D6125C7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Initial appearance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(1h, usually duty atty)</w:t>
            </w:r>
          </w:p>
          <w:p w14:paraId="72F3217A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hearing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(30m)</w:t>
            </w:r>
          </w:p>
          <w:p w14:paraId="74582B85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Status Conferences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(30m x 2)</w:t>
            </w:r>
          </w:p>
          <w:p w14:paraId="688E0D31" w14:textId="77777777" w:rsidR="000B66A7" w:rsidRDefault="004D27E6" w:rsidP="000B66A7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Change of Plea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(1h)</w:t>
            </w:r>
          </w:p>
          <w:p w14:paraId="016A1549" w14:textId="4BDC96B2" w:rsidR="004D27E6" w:rsidRPr="000509F6" w:rsidRDefault="004D27E6" w:rsidP="000B66A7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motions hearings/trial</w:t>
            </w:r>
          </w:p>
        </w:tc>
      </w:tr>
      <w:tr w:rsidR="004D27E6" w:rsidRPr="000509F6" w14:paraId="3110B641" w14:textId="77777777" w:rsidTr="000B66A7">
        <w:trPr>
          <w:cantSplit/>
        </w:trPr>
        <w:tc>
          <w:tcPr>
            <w:tcW w:w="287" w:type="pct"/>
          </w:tcPr>
          <w:p w14:paraId="0B76ADF3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697" w:type="pct"/>
          </w:tcPr>
          <w:p w14:paraId="62FC0570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Client Communication</w:t>
            </w:r>
          </w:p>
        </w:tc>
        <w:tc>
          <w:tcPr>
            <w:tcW w:w="350" w:type="pct"/>
          </w:tcPr>
          <w:p w14:paraId="22CAA811" w14:textId="77777777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419" w:type="pct"/>
          </w:tcPr>
          <w:p w14:paraId="7969826F" w14:textId="5B3F346A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7C2CC39D" w14:textId="77777777" w:rsidR="004D27E6" w:rsidRPr="009F570A" w:rsidRDefault="004D27E6" w:rsidP="004D27E6">
            <w:pPr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</w:pPr>
            <w:r w:rsidRPr="009F570A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9 months x 2 visits per month x 2 hours per visit = 36h</w:t>
            </w:r>
          </w:p>
          <w:p w14:paraId="5C59644E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Intro meeting, release efforts, identify case needs; set case goals</w:t>
            </w:r>
          </w:p>
          <w:p w14:paraId="6C69F15B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discovery/identify investigation needs (rely on paralegal/investigator/tablet)</w:t>
            </w:r>
          </w:p>
          <w:p w14:paraId="375D14EA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Consider motions, trial defense</w:t>
            </w:r>
          </w:p>
          <w:p w14:paraId="08F81B5F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Prep client, meeting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(s)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with government</w:t>
            </w:r>
          </w:p>
          <w:p w14:paraId="313EAE21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Review plea offer; prep client for entry of plea</w:t>
            </w:r>
          </w:p>
          <w:p w14:paraId="5E52FF15" w14:textId="4CAAFEAE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’s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specialized needs (highly engaged, MH issues, language barrier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. Propose to manage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client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expectations in a weekly call, 1h/week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; utilize investigator to assist with client contact</w:t>
            </w:r>
          </w:p>
        </w:tc>
      </w:tr>
      <w:tr w:rsidR="004D27E6" w:rsidRPr="000509F6" w14:paraId="721B3460" w14:textId="77777777" w:rsidTr="000B66A7">
        <w:trPr>
          <w:cantSplit/>
        </w:trPr>
        <w:tc>
          <w:tcPr>
            <w:tcW w:w="287" w:type="pct"/>
          </w:tcPr>
          <w:p w14:paraId="692C9C20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16a</w:t>
            </w:r>
          </w:p>
        </w:tc>
        <w:tc>
          <w:tcPr>
            <w:tcW w:w="697" w:type="pct"/>
          </w:tcPr>
          <w:p w14:paraId="6F6E6086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Negotiations &amp; Pursuing Plea Offer</w:t>
            </w:r>
          </w:p>
        </w:tc>
        <w:tc>
          <w:tcPr>
            <w:tcW w:w="350" w:type="pct"/>
          </w:tcPr>
          <w:p w14:paraId="7D09C27D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7879D9E8" w14:textId="539E5AAF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321120EC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AUSA communications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(1-2h, depends on AUSA)</w:t>
            </w:r>
          </w:p>
          <w:p w14:paraId="5628BC39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Reverse proffer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(1-2h)</w:t>
            </w:r>
          </w:p>
          <w:p w14:paraId="73C9C346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Meetings with government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(2-4h)</w:t>
            </w:r>
          </w:p>
          <w:p w14:paraId="6A12E655" w14:textId="1E555C34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extensive cooperation</w:t>
            </w:r>
          </w:p>
        </w:tc>
      </w:tr>
      <w:tr w:rsidR="004D27E6" w:rsidRPr="000509F6" w14:paraId="014A08BF" w14:textId="77777777" w:rsidTr="000B66A7">
        <w:trPr>
          <w:cantSplit/>
        </w:trPr>
        <w:tc>
          <w:tcPr>
            <w:tcW w:w="287" w:type="pct"/>
          </w:tcPr>
          <w:p w14:paraId="18B53D7D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16b</w:t>
            </w:r>
          </w:p>
        </w:tc>
        <w:tc>
          <w:tcPr>
            <w:tcW w:w="697" w:type="pct"/>
          </w:tcPr>
          <w:p w14:paraId="7C04AC90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Obtaining &amp; Reviewing Discovery &amp; Records</w:t>
            </w:r>
          </w:p>
        </w:tc>
        <w:tc>
          <w:tcPr>
            <w:tcW w:w="350" w:type="pct"/>
          </w:tcPr>
          <w:p w14:paraId="489BAD70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5A5D0D71" w14:textId="7A772A38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76F56106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Government discovery (engage paralegal to conduct preliminary review, code, run searches)</w:t>
            </w:r>
          </w:p>
          <w:p w14:paraId="3E98173E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Defense records (engage investigator to obtain records &amp; conduct preliminary review)</w:t>
            </w:r>
          </w:p>
          <w:p w14:paraId="7105A9A5" w14:textId="6BC08D4C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voluminous discovery</w:t>
            </w:r>
          </w:p>
        </w:tc>
      </w:tr>
      <w:tr w:rsidR="004D27E6" w:rsidRPr="000509F6" w14:paraId="63E979AC" w14:textId="77777777" w:rsidTr="000B66A7">
        <w:trPr>
          <w:cantSplit/>
        </w:trPr>
        <w:tc>
          <w:tcPr>
            <w:tcW w:w="287" w:type="pct"/>
          </w:tcPr>
          <w:p w14:paraId="103E26C9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16c</w:t>
            </w:r>
          </w:p>
        </w:tc>
        <w:tc>
          <w:tcPr>
            <w:tcW w:w="697" w:type="pct"/>
          </w:tcPr>
          <w:p w14:paraId="3B62A49E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Legal Research and Writing</w:t>
            </w:r>
          </w:p>
        </w:tc>
        <w:tc>
          <w:tcPr>
            <w:tcW w:w="350" w:type="pct"/>
          </w:tcPr>
          <w:p w14:paraId="61C49A9B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52521E32" w14:textId="17598EB6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048C2590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Calculate guidelines, immigration, mandatory minimu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ms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, enhancements, ACC/career offender </w:t>
            </w:r>
          </w:p>
          <w:p w14:paraId="0F89A622" w14:textId="26BD59A8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Identify, research, draft potential motions (</w:t>
            </w:r>
            <w:r w:rsidR="000B66A7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see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FPD </w:t>
            </w:r>
            <w:r w:rsidRPr="00871E48">
              <w:rPr>
                <w:rFonts w:ascii="Aptos" w:hAnsi="Aptos" w:cstheme="minorHAnsi"/>
                <w:i/>
                <w:iCs/>
                <w:color w:val="44546A" w:themeColor="text2"/>
                <w:sz w:val="18"/>
                <w:szCs w:val="18"/>
              </w:rPr>
              <w:t>Developments in Search &amp; Seizure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  <w:p w14:paraId="5FC000BF" w14:textId="2EB72F42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>Potential basis for increase</w:t>
            </w:r>
            <w:proofErr w:type="gramStart"/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: 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file</w:t>
            </w:r>
            <w:proofErr w:type="gramEnd"/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motions, motions hearings (in-court category)</w:t>
            </w:r>
          </w:p>
        </w:tc>
      </w:tr>
      <w:tr w:rsidR="004D27E6" w:rsidRPr="000509F6" w14:paraId="41DE12B4" w14:textId="77777777" w:rsidTr="000B66A7">
        <w:trPr>
          <w:cantSplit/>
        </w:trPr>
        <w:tc>
          <w:tcPr>
            <w:tcW w:w="287" w:type="pct"/>
          </w:tcPr>
          <w:p w14:paraId="0EEDB6F8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16d</w:t>
            </w:r>
          </w:p>
        </w:tc>
        <w:tc>
          <w:tcPr>
            <w:tcW w:w="697" w:type="pct"/>
          </w:tcPr>
          <w:p w14:paraId="509108C2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Travel</w:t>
            </w:r>
          </w:p>
        </w:tc>
        <w:tc>
          <w:tcPr>
            <w:tcW w:w="350" w:type="pct"/>
          </w:tcPr>
          <w:p w14:paraId="24035126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6709CAF3" w14:textId="4E6C18E1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4D7FA50E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Court appearances</w:t>
            </w:r>
          </w:p>
          <w:p w14:paraId="34EBF6BC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Client visits</w:t>
            </w:r>
          </w:p>
          <w:p w14:paraId="35BD7FD6" w14:textId="5B654C4F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Witness travel</w:t>
            </w:r>
          </w:p>
        </w:tc>
      </w:tr>
      <w:tr w:rsidR="004D27E6" w:rsidRPr="000509F6" w14:paraId="3580372F" w14:textId="77777777" w:rsidTr="000B66A7">
        <w:trPr>
          <w:cantSplit/>
        </w:trPr>
        <w:tc>
          <w:tcPr>
            <w:tcW w:w="287" w:type="pct"/>
          </w:tcPr>
          <w:p w14:paraId="7F8054AF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697" w:type="pct"/>
          </w:tcPr>
          <w:p w14:paraId="793DC0D8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Release Efforts</w:t>
            </w:r>
          </w:p>
        </w:tc>
        <w:tc>
          <w:tcPr>
            <w:tcW w:w="350" w:type="pct"/>
          </w:tcPr>
          <w:p w14:paraId="54EF5D08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511C27A9" w14:textId="2E4CD761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5D037A1F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Pretrial interview (1-2h)</w:t>
            </w:r>
          </w:p>
          <w:p w14:paraId="36E620AC" w14:textId="6970E7CD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 (2-4h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)</w:t>
            </w:r>
          </w:p>
        </w:tc>
      </w:tr>
      <w:tr w:rsidR="004D27E6" w:rsidRPr="000509F6" w14:paraId="178EBD4B" w14:textId="77777777" w:rsidTr="000B66A7">
        <w:trPr>
          <w:cantSplit/>
        </w:trPr>
        <w:tc>
          <w:tcPr>
            <w:tcW w:w="287" w:type="pct"/>
          </w:tcPr>
          <w:p w14:paraId="12D1D19B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697" w:type="pct"/>
          </w:tcPr>
          <w:p w14:paraId="1662DE62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Investigator</w:t>
            </w:r>
          </w:p>
        </w:tc>
        <w:tc>
          <w:tcPr>
            <w:tcW w:w="350" w:type="pct"/>
          </w:tcPr>
          <w:p w14:paraId="5392E4CB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69FA1C7B" w14:textId="7DD0EFF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73864128" w14:textId="77777777" w:rsidR="004D27E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5308D4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Case-specific (45m/every other week for 9 months to COP)</w:t>
            </w:r>
          </w:p>
          <w:p w14:paraId="0056A89A" w14:textId="007E8E8D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Release plan (friends &amp; family, investigator, treatment needs)</w:t>
            </w:r>
          </w:p>
        </w:tc>
      </w:tr>
      <w:tr w:rsidR="004D27E6" w:rsidRPr="000509F6" w14:paraId="45881934" w14:textId="77777777" w:rsidTr="000B66A7">
        <w:trPr>
          <w:cantSplit/>
        </w:trPr>
        <w:tc>
          <w:tcPr>
            <w:tcW w:w="287" w:type="pct"/>
          </w:tcPr>
          <w:p w14:paraId="5A009EB4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697" w:type="pct"/>
          </w:tcPr>
          <w:p w14:paraId="64D53329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Witness Communication</w:t>
            </w:r>
          </w:p>
        </w:tc>
        <w:tc>
          <w:tcPr>
            <w:tcW w:w="350" w:type="pct"/>
          </w:tcPr>
          <w:p w14:paraId="1501474D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62188894" w14:textId="45602892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3F14B299" w14:textId="77777777" w:rsidR="004D27E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Fact witnesses</w:t>
            </w:r>
          </w:p>
          <w:p w14:paraId="706A9FF9" w14:textId="181477FB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Mitigation witnesses (assuming witnesses appearing)</w:t>
            </w:r>
          </w:p>
        </w:tc>
      </w:tr>
      <w:tr w:rsidR="004D27E6" w:rsidRPr="000509F6" w14:paraId="45491216" w14:textId="77777777" w:rsidTr="000B66A7">
        <w:trPr>
          <w:cantSplit/>
        </w:trPr>
        <w:tc>
          <w:tcPr>
            <w:tcW w:w="287" w:type="pct"/>
          </w:tcPr>
          <w:p w14:paraId="113BC293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697" w:type="pct"/>
          </w:tcPr>
          <w:p w14:paraId="3CA43D58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Consult with Experts</w:t>
            </w:r>
          </w:p>
        </w:tc>
        <w:tc>
          <w:tcPr>
            <w:tcW w:w="350" w:type="pct"/>
          </w:tcPr>
          <w:p w14:paraId="774B9414" w14:textId="7777777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419" w:type="pct"/>
          </w:tcPr>
          <w:p w14:paraId="03D23ECD" w14:textId="6D191BC7" w:rsidR="004D27E6" w:rsidRPr="00F52D8C" w:rsidRDefault="004D27E6" w:rsidP="004D27E6">
            <w:pPr>
              <w:jc w:val="center"/>
              <w:rPr>
                <w:rFonts w:ascii="Aptos" w:hAnsi="Aptos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4244F80A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Psychologist: identify expert, identify records, consult with expert, report review</w:t>
            </w:r>
          </w:p>
          <w:p w14:paraId="64D472E8" w14:textId="6AEC7165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b/>
                <w:color w:val="44546A" w:themeColor="text2"/>
                <w:sz w:val="18"/>
                <w:szCs w:val="18"/>
              </w:rPr>
              <w:t xml:space="preserve">Potential basis for increase: 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less common expert types</w:t>
            </w:r>
          </w:p>
        </w:tc>
      </w:tr>
      <w:tr w:rsidR="004D27E6" w:rsidRPr="000509F6" w14:paraId="2470D7D2" w14:textId="77777777" w:rsidTr="000B66A7">
        <w:trPr>
          <w:cantSplit/>
        </w:trPr>
        <w:tc>
          <w:tcPr>
            <w:tcW w:w="287" w:type="pct"/>
            <w:tcBorders>
              <w:bottom w:val="single" w:sz="4" w:space="0" w:color="auto"/>
            </w:tcBorders>
          </w:tcPr>
          <w:p w14:paraId="1F47ADBC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16e</w:t>
            </w:r>
          </w:p>
        </w:tc>
        <w:tc>
          <w:tcPr>
            <w:tcW w:w="697" w:type="pct"/>
            <w:tcBorders>
              <w:bottom w:val="single" w:sz="4" w:space="0" w:color="auto"/>
            </w:tcBorders>
          </w:tcPr>
          <w:p w14:paraId="1BE0D3AD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Other</w:t>
            </w:r>
          </w:p>
        </w:tc>
        <w:tc>
          <w:tcPr>
            <w:tcW w:w="350" w:type="pct"/>
            <w:tcBorders>
              <w:bottom w:val="single" w:sz="4" w:space="0" w:color="auto"/>
            </w:tcBorders>
          </w:tcPr>
          <w:p w14:paraId="33F6123C" w14:textId="77777777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</w:tcPr>
          <w:p w14:paraId="1B25472D" w14:textId="297CCDF6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247" w:type="pct"/>
            <w:gridSpan w:val="2"/>
          </w:tcPr>
          <w:p w14:paraId="0BC720C3" w14:textId="77777777" w:rsidR="004D27E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Miscellaneous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(hours should be limited for miscellaneous services)</w:t>
            </w:r>
          </w:p>
          <w:p w14:paraId="25220043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</w:p>
        </w:tc>
      </w:tr>
      <w:tr w:rsidR="004D27E6" w:rsidRPr="000509F6" w14:paraId="668EB2BC" w14:textId="77777777" w:rsidTr="000B66A7">
        <w:trPr>
          <w:cantSplit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4E1C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16</w:t>
            </w:r>
          </w:p>
          <w:p w14:paraId="5E055233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a - e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5A0E" w14:textId="77777777" w:rsidR="004D27E6" w:rsidRPr="000509F6" w:rsidRDefault="004D27E6" w:rsidP="004D27E6">
            <w:pPr>
              <w:rPr>
                <w:rFonts w:ascii="Aptos" w:hAnsi="Aptos" w:cstheme="minorHAnsi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sz w:val="18"/>
                <w:szCs w:val="18"/>
              </w:rPr>
              <w:t>Sentencing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133A" w14:textId="77777777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714C" w14:textId="022666A9" w:rsidR="004D27E6" w:rsidRPr="00F52D8C" w:rsidRDefault="004D27E6" w:rsidP="004D27E6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3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8AA1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PS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I</w:t>
            </w: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prep with client, PSI, review draft, file objections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 to PSR</w:t>
            </w:r>
          </w:p>
          <w:p w14:paraId="384A3401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Consult with investigator/mitigation wrap-up</w:t>
            </w:r>
            <w:r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/report</w:t>
            </w:r>
          </w:p>
          <w:p w14:paraId="11B9EB53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memo</w:t>
            </w:r>
          </w:p>
          <w:p w14:paraId="24858447" w14:textId="77777777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Sentencing hearing prep with client, sentencing hearing (in court)</w:t>
            </w:r>
          </w:p>
          <w:p w14:paraId="7C3A6056" w14:textId="217EA41D" w:rsidR="004D27E6" w:rsidRPr="000509F6" w:rsidRDefault="004D27E6" w:rsidP="004D27E6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Closing letter/withdraw from appointment</w:t>
            </w:r>
            <w:r w:rsidR="000B66A7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 xml:space="preserve">; </w:t>
            </w:r>
            <w:r w:rsidR="000B66A7" w:rsidRPr="000509F6">
              <w:rPr>
                <w:rFonts w:ascii="Aptos" w:hAnsi="Aptos" w:cstheme="minorHAnsi"/>
                <w:color w:val="44546A" w:themeColor="text2"/>
                <w:sz w:val="18"/>
                <w:szCs w:val="18"/>
              </w:rPr>
              <w:t>Follow up on designation</w:t>
            </w:r>
          </w:p>
        </w:tc>
      </w:tr>
      <w:tr w:rsidR="000B66A7" w:rsidRPr="000509F6" w14:paraId="677F7058" w14:textId="77777777" w:rsidTr="000B66A7">
        <w:trPr>
          <w:cantSplit/>
        </w:trPr>
        <w:tc>
          <w:tcPr>
            <w:tcW w:w="2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7E7D9C99" w14:textId="77777777" w:rsidR="000B66A7" w:rsidRPr="000509F6" w:rsidRDefault="000B66A7" w:rsidP="007D6818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33ED8495" w14:textId="77777777" w:rsidR="000B66A7" w:rsidRPr="000509F6" w:rsidRDefault="000B66A7" w:rsidP="007D6818">
            <w:pPr>
              <w:spacing w:before="120"/>
              <w:rPr>
                <w:rFonts w:ascii="Aptos" w:hAnsi="Aptos" w:cstheme="minorHAnsi"/>
                <w:sz w:val="18"/>
                <w:szCs w:val="18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BUDGET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3A04215F" w14:textId="77777777" w:rsidR="000B66A7" w:rsidRPr="00F52D8C" w:rsidRDefault="000B66A7" w:rsidP="007D6818">
            <w:pPr>
              <w:spacing w:before="120"/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 w:themeFill="background2" w:themeFillShade="E6"/>
          </w:tcPr>
          <w:p w14:paraId="4B80F9CD" w14:textId="77777777" w:rsidR="000B66A7" w:rsidRPr="00F52D8C" w:rsidRDefault="000B66A7" w:rsidP="007D6818">
            <w:pPr>
              <w:spacing w:before="120"/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DFC0178" w14:textId="77777777" w:rsidR="000B66A7" w:rsidRPr="000509F6" w:rsidRDefault="000B66A7" w:rsidP="007D6818">
            <w:pPr>
              <w:spacing w:before="120"/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 xml:space="preserve">x </w:t>
            </w:r>
            <w:r>
              <w:rPr>
                <w:rFonts w:ascii="Aptos" w:hAnsi="Aptos" w:cstheme="minorHAnsi"/>
                <w:b/>
                <w:bCs/>
                <w:szCs w:val="20"/>
              </w:rPr>
              <w:t>$177 per hour</w:t>
            </w:r>
          </w:p>
        </w:tc>
        <w:tc>
          <w:tcPr>
            <w:tcW w:w="1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37D123D3" w14:textId="77777777" w:rsidR="000B66A7" w:rsidRDefault="000B66A7" w:rsidP="007D6818">
            <w:pPr>
              <w:rPr>
                <w:rFonts w:ascii="Aptos" w:hAnsi="Aptos" w:cstheme="minorHAnsi"/>
                <w:b/>
                <w:bCs/>
                <w:szCs w:val="20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TOTAL FEES</w:t>
            </w:r>
            <w:r>
              <w:rPr>
                <w:rFonts w:ascii="Aptos" w:hAnsi="Aptos" w:cstheme="minorHAnsi"/>
                <w:b/>
                <w:bCs/>
                <w:szCs w:val="20"/>
              </w:rPr>
              <w:t xml:space="preserve"> (ATTY 1): </w:t>
            </w:r>
          </w:p>
          <w:p w14:paraId="6D581736" w14:textId="77777777" w:rsidR="000B66A7" w:rsidRPr="000509F6" w:rsidRDefault="000B66A7" w:rsidP="007D6818">
            <w:pPr>
              <w:rPr>
                <w:rFonts w:ascii="Aptos" w:hAnsi="Aptos" w:cstheme="minorHAnsi"/>
                <w:color w:val="44546A" w:themeColor="text2"/>
                <w:sz w:val="18"/>
                <w:szCs w:val="18"/>
              </w:rPr>
            </w:pPr>
            <w:r w:rsidRPr="004D27E6">
              <w:rPr>
                <w:rFonts w:ascii="Aptos" w:hAnsi="Aptos" w:cstheme="minorHAnsi"/>
                <w:b/>
                <w:bCs/>
                <w:szCs w:val="20"/>
              </w:rPr>
              <w:t>TOTAL FEES</w:t>
            </w:r>
            <w:r>
              <w:rPr>
                <w:rFonts w:ascii="Aptos" w:hAnsi="Aptos" w:cstheme="minorHAnsi"/>
                <w:b/>
                <w:bCs/>
                <w:szCs w:val="20"/>
              </w:rPr>
              <w:t xml:space="preserve"> (ATTY 2):</w:t>
            </w:r>
          </w:p>
        </w:tc>
      </w:tr>
    </w:tbl>
    <w:p w14:paraId="37EB6315" w14:textId="77777777" w:rsidR="005E3CD9" w:rsidRPr="000509F6" w:rsidRDefault="005E3CD9" w:rsidP="005E3CD9">
      <w:pPr>
        <w:pBdr>
          <w:bottom w:val="single" w:sz="12" w:space="1" w:color="auto"/>
        </w:pBdr>
        <w:spacing w:after="200" w:line="276" w:lineRule="auto"/>
        <w:rPr>
          <w:rFonts w:ascii="Aptos" w:hAnsi="Aptos"/>
        </w:rPr>
      </w:pPr>
    </w:p>
    <w:p w14:paraId="54AC2239" w14:textId="77777777" w:rsidR="005E3CD9" w:rsidRPr="00C82F7C" w:rsidRDefault="005E3CD9" w:rsidP="005E3CD9">
      <w:pPr>
        <w:spacing w:after="200" w:line="276" w:lineRule="auto"/>
        <w:rPr>
          <w:rFonts w:ascii="Aptos" w:hAnsi="Aptos"/>
          <w:b/>
          <w:bCs/>
        </w:rPr>
      </w:pPr>
    </w:p>
    <w:p w14:paraId="6AA9D313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/>
          <w:b/>
          <w:sz w:val="24"/>
          <w:szCs w:val="24"/>
        </w:rPr>
      </w:pPr>
      <w:r w:rsidRPr="000509F6">
        <w:rPr>
          <w:rFonts w:ascii="Aptos" w:eastAsia="Calibri" w:hAnsi="Aptos"/>
          <w:b/>
          <w:sz w:val="24"/>
          <w:szCs w:val="24"/>
        </w:rPr>
        <w:t>SERVICE PROVIDER/EXPERT FEES</w:t>
      </w:r>
    </w:p>
    <w:p w14:paraId="10136F19" w14:textId="77777777" w:rsidR="005E3CD9" w:rsidRPr="000509F6" w:rsidRDefault="005E3CD9" w:rsidP="005E3CD9">
      <w:pPr>
        <w:tabs>
          <w:tab w:val="left" w:pos="10080"/>
        </w:tabs>
        <w:jc w:val="center"/>
        <w:rPr>
          <w:rFonts w:ascii="Aptos" w:eastAsia="Calibri" w:hAnsi="Aptos" w:cstheme="minorHAnsi"/>
          <w:i/>
        </w:rPr>
      </w:pPr>
    </w:p>
    <w:p w14:paraId="6EED3546" w14:textId="77777777" w:rsidR="004748AE" w:rsidRPr="000509F6" w:rsidRDefault="004748AE" w:rsidP="004748AE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  <w:r w:rsidRPr="000509F6">
        <w:rPr>
          <w:rFonts w:ascii="Aptos" w:eastAsia="Calibri" w:hAnsi="Aptos" w:cstheme="minorHAnsi"/>
          <w:i/>
          <w:sz w:val="22"/>
        </w:rPr>
        <w:t>Estimate service provider fees. Estimates should include a detailed breakdown of the estimated hours (for example, obtain criminal history &amp; mental health records, locate and interview 3 fact witnesses and 2 mitigation witnesses, visit client at Sheridan 1x/month for six months, 30</w:t>
      </w:r>
      <w:r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 xml:space="preserve">minute call with client every two weeks, </w:t>
      </w:r>
      <w:r>
        <w:rPr>
          <w:rFonts w:ascii="Aptos" w:eastAsia="Calibri" w:hAnsi="Aptos" w:cstheme="minorHAnsi"/>
          <w:i/>
          <w:sz w:val="22"/>
        </w:rPr>
        <w:t>1</w:t>
      </w:r>
      <w:r w:rsidRPr="000509F6">
        <w:rPr>
          <w:rFonts w:ascii="Aptos" w:eastAsia="Calibri" w:hAnsi="Aptos" w:cstheme="minorHAnsi"/>
          <w:i/>
          <w:sz w:val="22"/>
        </w:rPr>
        <w:t>0</w:t>
      </w:r>
      <w:r>
        <w:rPr>
          <w:rFonts w:ascii="Aptos" w:eastAsia="Calibri" w:hAnsi="Aptos" w:cstheme="minorHAnsi"/>
          <w:i/>
          <w:sz w:val="22"/>
        </w:rPr>
        <w:t>-</w:t>
      </w:r>
      <w:r w:rsidRPr="000509F6">
        <w:rPr>
          <w:rFonts w:ascii="Aptos" w:eastAsia="Calibri" w:hAnsi="Aptos" w:cstheme="minorHAnsi"/>
          <w:i/>
          <w:sz w:val="22"/>
        </w:rPr>
        <w:t>minute call with counsel each week). Requests with insufficient detail will be returned. Attach expert CVs/resumes.</w:t>
      </w:r>
    </w:p>
    <w:p w14:paraId="2D6D2BE5" w14:textId="77777777" w:rsidR="005E3CD9" w:rsidRPr="000509F6" w:rsidRDefault="005E3CD9" w:rsidP="005E3CD9">
      <w:pPr>
        <w:tabs>
          <w:tab w:val="left" w:pos="10080"/>
        </w:tabs>
        <w:rPr>
          <w:rFonts w:ascii="Aptos" w:eastAsia="Calibri" w:hAnsi="Aptos" w:cstheme="minorHAnsi"/>
          <w:i/>
          <w:sz w:val="22"/>
        </w:rPr>
      </w:pPr>
    </w:p>
    <w:p w14:paraId="5039B619" w14:textId="77777777" w:rsidR="005E3CD9" w:rsidRPr="000509F6" w:rsidRDefault="005E3CD9" w:rsidP="005E3CD9">
      <w:pPr>
        <w:rPr>
          <w:rFonts w:ascii="Aptos" w:hAnsi="Aptos"/>
        </w:rPr>
      </w:pPr>
    </w:p>
    <w:tbl>
      <w:tblPr>
        <w:tblStyle w:val="TableGrid"/>
        <w:tblW w:w="10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60"/>
        <w:gridCol w:w="2250"/>
        <w:gridCol w:w="1440"/>
        <w:gridCol w:w="1440"/>
        <w:gridCol w:w="1350"/>
        <w:gridCol w:w="1620"/>
      </w:tblGrid>
      <w:tr w:rsidR="005E3CD9" w:rsidRPr="000509F6" w14:paraId="050672BD" w14:textId="77777777" w:rsidTr="00EB7A79">
        <w:trPr>
          <w:trHeight w:val="539"/>
        </w:trPr>
        <w:tc>
          <w:tcPr>
            <w:tcW w:w="2160" w:type="dxa"/>
            <w:shd w:val="clear" w:color="auto" w:fill="D9D9D9" w:themeFill="background1" w:themeFillShade="D9"/>
          </w:tcPr>
          <w:p w14:paraId="510BC8FA" w14:textId="77777777" w:rsidR="005E3CD9" w:rsidRPr="000509F6" w:rsidRDefault="005E3CD9" w:rsidP="00EB7A79">
            <w:pPr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 xml:space="preserve">Service Type </w:t>
            </w:r>
          </w:p>
          <w:p w14:paraId="4C2A0E3D" w14:textId="77777777" w:rsidR="005E3CD9" w:rsidRPr="000509F6" w:rsidRDefault="005E3CD9" w:rsidP="00EB7A79">
            <w:pPr>
              <w:rPr>
                <w:rFonts w:ascii="Aptos" w:hAnsi="Aptos" w:cstheme="minorHAnsi"/>
                <w:sz w:val="22"/>
              </w:rPr>
            </w:pPr>
          </w:p>
        </w:tc>
        <w:tc>
          <w:tcPr>
            <w:tcW w:w="2250" w:type="dxa"/>
            <w:shd w:val="clear" w:color="auto" w:fill="D9D9D9" w:themeFill="background1" w:themeFillShade="D9"/>
          </w:tcPr>
          <w:p w14:paraId="047117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Name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1ABAF1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Amount Previously</w:t>
            </w:r>
          </w:p>
          <w:p w14:paraId="3268594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Authorized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83699F1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Requested</w:t>
            </w:r>
          </w:p>
          <w:p w14:paraId="11BCA18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Hours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0C8D458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Requested Hourly Rate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2B1408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b/>
                <w:sz w:val="22"/>
              </w:rPr>
            </w:pPr>
            <w:r w:rsidRPr="000509F6">
              <w:rPr>
                <w:rFonts w:ascii="Aptos" w:hAnsi="Aptos" w:cstheme="minorHAnsi"/>
                <w:b/>
                <w:sz w:val="22"/>
              </w:rPr>
              <w:t>Additional Amount Requested</w:t>
            </w:r>
          </w:p>
        </w:tc>
      </w:tr>
      <w:tr w:rsidR="005E3CD9" w:rsidRPr="000515B5" w14:paraId="222BD79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636C6665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Example: 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Investigator</w:t>
            </w:r>
          </w:p>
        </w:tc>
        <w:tc>
          <w:tcPr>
            <w:tcW w:w="2250" w:type="dxa"/>
            <w:vAlign w:val="center"/>
          </w:tcPr>
          <w:p w14:paraId="50A11133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Paul Private Eye</w:t>
            </w:r>
          </w:p>
        </w:tc>
        <w:tc>
          <w:tcPr>
            <w:tcW w:w="1440" w:type="dxa"/>
            <w:vAlign w:val="center"/>
          </w:tcPr>
          <w:p w14:paraId="4E1DA9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$3,000</w:t>
            </w:r>
          </w:p>
        </w:tc>
        <w:tc>
          <w:tcPr>
            <w:tcW w:w="1440" w:type="dxa"/>
            <w:vAlign w:val="center"/>
          </w:tcPr>
          <w:p w14:paraId="62FF09EC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40</w:t>
            </w:r>
          </w:p>
        </w:tc>
        <w:tc>
          <w:tcPr>
            <w:tcW w:w="1350" w:type="dxa"/>
            <w:vAlign w:val="center"/>
          </w:tcPr>
          <w:p w14:paraId="6D2C924D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$100</w:t>
            </w:r>
          </w:p>
        </w:tc>
        <w:tc>
          <w:tcPr>
            <w:tcW w:w="1620" w:type="dxa"/>
            <w:vAlign w:val="center"/>
          </w:tcPr>
          <w:p w14:paraId="61F57F91" w14:textId="77777777" w:rsidR="005E3CD9" w:rsidRPr="000515B5" w:rsidRDefault="005E3CD9" w:rsidP="00EB7A79">
            <w:pPr>
              <w:jc w:val="center"/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$4,000</w:t>
            </w:r>
          </w:p>
        </w:tc>
      </w:tr>
      <w:tr w:rsidR="005E3CD9" w:rsidRPr="000509F6" w14:paraId="1DC907F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06FA5D47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DD920B8" w14:textId="77777777" w:rsidR="005E3CD9" w:rsidRPr="000515B5" w:rsidRDefault="005E3CD9" w:rsidP="00EB7A79">
            <w:pP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</w:pP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Locate and interview fact witness AB, BC, CD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Portland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interview mitigation witnesses XY and YZ</w:t>
            </w:r>
            <w:r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 xml:space="preserve"> in Vancouver</w:t>
            </w:r>
            <w:r w:rsidRPr="000515B5">
              <w:rPr>
                <w:rFonts w:ascii="Aptos" w:hAnsi="Aptos" w:cstheme="minorHAnsi"/>
                <w:i/>
                <w:iCs/>
                <w:color w:val="A6A6A6" w:themeColor="background1" w:themeShade="A6"/>
                <w:szCs w:val="20"/>
              </w:rPr>
              <w:t>; visit crime scene; draft investigation reports; obtain criminal history and high school records; meet with client at NORCOR once a month for three months.</w:t>
            </w:r>
          </w:p>
        </w:tc>
      </w:tr>
      <w:tr w:rsidR="005E3CD9" w:rsidRPr="000509F6" w14:paraId="3BFCAA9B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44434F6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549A62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578763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5D125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5294BFE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F932B9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668B43A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729D938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4B7F1C2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690B1497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59D6F2A8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627EBDA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648FD55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7CF89849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7F72A5E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021501D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053D1B97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6921DD90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533DCF0E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1BB53576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1458189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2B5380C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D33E53F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AEE874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0BC80C5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48DB714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BC1D532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11D0B661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0EF157C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74D73779" w14:textId="77777777" w:rsidTr="00EB7A79">
        <w:trPr>
          <w:trHeight w:val="539"/>
        </w:trPr>
        <w:tc>
          <w:tcPr>
            <w:tcW w:w="2160" w:type="dxa"/>
            <w:vAlign w:val="center"/>
          </w:tcPr>
          <w:p w14:paraId="361CBFD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07F7C145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6BE2FB6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9392313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0034E17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9D7BF6B" w14:textId="77777777" w:rsidR="005E3CD9" w:rsidRPr="000509F6" w:rsidRDefault="005E3CD9" w:rsidP="00EB7A79">
            <w:pPr>
              <w:jc w:val="center"/>
              <w:rPr>
                <w:rFonts w:ascii="Aptos" w:hAnsi="Aptos" w:cstheme="minorHAnsi"/>
                <w:szCs w:val="20"/>
              </w:rPr>
            </w:pPr>
          </w:p>
        </w:tc>
      </w:tr>
      <w:tr w:rsidR="005E3CD9" w:rsidRPr="000509F6" w14:paraId="573641B4" w14:textId="77777777" w:rsidTr="00EB7A79">
        <w:trPr>
          <w:trHeight w:val="539"/>
        </w:trPr>
        <w:tc>
          <w:tcPr>
            <w:tcW w:w="2160" w:type="dxa"/>
            <w:shd w:val="clear" w:color="auto" w:fill="F2F2F2" w:themeFill="background1" w:themeFillShade="F2"/>
            <w:vAlign w:val="center"/>
          </w:tcPr>
          <w:p w14:paraId="7F78015B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  <w:r w:rsidRPr="000509F6">
              <w:rPr>
                <w:rFonts w:ascii="Aptos" w:hAnsi="Aptos" w:cstheme="minorHAnsi"/>
                <w:b/>
                <w:szCs w:val="20"/>
              </w:rPr>
              <w:t>Description of anticipated service</w:t>
            </w:r>
            <w:r w:rsidRPr="000509F6">
              <w:rPr>
                <w:rFonts w:ascii="Aptos" w:hAnsi="Aptos" w:cstheme="minorHAnsi"/>
                <w:b/>
                <w:szCs w:val="20"/>
                <w:shd w:val="clear" w:color="auto" w:fill="F2F2F2" w:themeFill="background1" w:themeFillShade="F2"/>
              </w:rPr>
              <w:t>s</w:t>
            </w:r>
          </w:p>
        </w:tc>
        <w:tc>
          <w:tcPr>
            <w:tcW w:w="8100" w:type="dxa"/>
            <w:gridSpan w:val="5"/>
            <w:vAlign w:val="center"/>
          </w:tcPr>
          <w:p w14:paraId="39D90F8C" w14:textId="77777777" w:rsidR="005E3CD9" w:rsidRPr="000509F6" w:rsidRDefault="005E3CD9" w:rsidP="00EB7A79">
            <w:pPr>
              <w:rPr>
                <w:rFonts w:ascii="Aptos" w:hAnsi="Aptos" w:cstheme="minorHAnsi"/>
                <w:szCs w:val="20"/>
              </w:rPr>
            </w:pPr>
          </w:p>
        </w:tc>
      </w:tr>
    </w:tbl>
    <w:p w14:paraId="57837A0B" w14:textId="77777777" w:rsidR="005E3CD9" w:rsidRPr="000509F6" w:rsidRDefault="005E3CD9" w:rsidP="005E3CD9">
      <w:pPr>
        <w:rPr>
          <w:rFonts w:ascii="Aptos" w:hAnsi="Aptos"/>
        </w:rPr>
      </w:pPr>
    </w:p>
    <w:p w14:paraId="70D8D66F" w14:textId="4D1BCEB1" w:rsidR="00C82F7C" w:rsidRDefault="00C82F7C">
      <w:pPr>
        <w:spacing w:after="200" w:line="276" w:lineRule="auto"/>
        <w:rPr>
          <w:rFonts w:ascii="Aptos" w:hAnsi="Aptos"/>
        </w:rPr>
      </w:pPr>
    </w:p>
    <w:sectPr w:rsidR="00C82F7C" w:rsidSect="008438B8">
      <w:footerReference w:type="default" r:id="rId7"/>
      <w:pgSz w:w="12240" w:h="15840" w:code="1"/>
      <w:pgMar w:top="720" w:right="720" w:bottom="720" w:left="720" w:header="144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41E47" w14:textId="77777777" w:rsidR="006918F4" w:rsidRDefault="006918F4" w:rsidP="00C627B3">
      <w:r>
        <w:separator/>
      </w:r>
    </w:p>
  </w:endnote>
  <w:endnote w:type="continuationSeparator" w:id="0">
    <w:p w14:paraId="0FFFFFF3" w14:textId="77777777" w:rsidR="006918F4" w:rsidRDefault="006918F4" w:rsidP="00C6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D704" w14:textId="7E163097" w:rsidR="000B66A7" w:rsidRPr="007F2ED5" w:rsidRDefault="000B66A7" w:rsidP="000B66A7">
    <w:pPr>
      <w:pStyle w:val="Footer"/>
      <w:jc w:val="both"/>
      <w:rPr>
        <w:rFonts w:asciiTheme="majorHAnsi" w:hAnsiTheme="majorHAnsi" w:cstheme="majorHAnsi"/>
        <w:i/>
        <w:iCs/>
      </w:rPr>
    </w:pPr>
    <w:r w:rsidRPr="007F2ED5">
      <w:rPr>
        <w:rFonts w:asciiTheme="majorHAnsi" w:hAnsiTheme="majorHAnsi" w:cstheme="majorHAnsi"/>
        <w:i/>
        <w:iCs/>
      </w:rPr>
      <w:t>District of Oregon Detailed Budget Application</w:t>
    </w:r>
    <w:r>
      <w:rPr>
        <w:rFonts w:asciiTheme="majorHAnsi" w:hAnsiTheme="majorHAnsi" w:cstheme="majorHAnsi"/>
        <w:i/>
        <w:iCs/>
      </w:rPr>
      <w:t xml:space="preserve"> with Co-Counsel                       </w:t>
    </w:r>
    <w:r w:rsidRPr="007F2ED5">
      <w:rPr>
        <w:rFonts w:asciiTheme="majorHAnsi" w:hAnsiTheme="majorHAnsi" w:cstheme="majorHAnsi"/>
        <w:i/>
        <w:iCs/>
      </w:rPr>
      <w:t xml:space="preserve">                                                                         </w:t>
    </w:r>
    <w:r>
      <w:rPr>
        <w:rFonts w:asciiTheme="majorHAnsi" w:hAnsiTheme="majorHAnsi" w:cstheme="majorHAnsi"/>
        <w:i/>
        <w:iCs/>
      </w:rPr>
      <w:t xml:space="preserve">Rev. </w:t>
    </w:r>
    <w:r w:rsidRPr="007F2ED5">
      <w:rPr>
        <w:rFonts w:asciiTheme="majorHAnsi" w:hAnsiTheme="majorHAnsi" w:cstheme="majorHAnsi"/>
        <w:i/>
        <w:iCs/>
      </w:rPr>
      <w:t>July 2026</w:t>
    </w:r>
  </w:p>
  <w:p w14:paraId="5E87ED46" w14:textId="77777777" w:rsidR="000B66A7" w:rsidRDefault="000B6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DEF86" w14:textId="77777777" w:rsidR="006918F4" w:rsidRDefault="006918F4" w:rsidP="00C627B3">
      <w:r>
        <w:separator/>
      </w:r>
    </w:p>
  </w:footnote>
  <w:footnote w:type="continuationSeparator" w:id="0">
    <w:p w14:paraId="54B0269D" w14:textId="77777777" w:rsidR="006918F4" w:rsidRDefault="006918F4" w:rsidP="00C627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656C"/>
    <w:multiLevelType w:val="hybridMultilevel"/>
    <w:tmpl w:val="4DE6E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00A82"/>
    <w:multiLevelType w:val="hybridMultilevel"/>
    <w:tmpl w:val="E2E89FE8"/>
    <w:lvl w:ilvl="0" w:tplc="7C16C32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7E51F3"/>
    <w:multiLevelType w:val="hybridMultilevel"/>
    <w:tmpl w:val="D25A635A"/>
    <w:lvl w:ilvl="0" w:tplc="8A904B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C5427"/>
    <w:multiLevelType w:val="hybridMultilevel"/>
    <w:tmpl w:val="032ABBCE"/>
    <w:lvl w:ilvl="0" w:tplc="8B1C44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C44D9"/>
    <w:multiLevelType w:val="hybridMultilevel"/>
    <w:tmpl w:val="9D425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C3DB8"/>
    <w:multiLevelType w:val="hybridMultilevel"/>
    <w:tmpl w:val="7C0EAE94"/>
    <w:lvl w:ilvl="0" w:tplc="918E9B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4F0661"/>
    <w:multiLevelType w:val="hybridMultilevel"/>
    <w:tmpl w:val="6AAA7A50"/>
    <w:lvl w:ilvl="0" w:tplc="BA6AF9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7646A"/>
    <w:multiLevelType w:val="hybridMultilevel"/>
    <w:tmpl w:val="B540E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7A7385"/>
    <w:multiLevelType w:val="multilevel"/>
    <w:tmpl w:val="952094E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088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432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9" w15:restartNumberingAfterBreak="0">
    <w:nsid w:val="75CE2276"/>
    <w:multiLevelType w:val="multilevel"/>
    <w:tmpl w:val="9476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C82497"/>
    <w:multiLevelType w:val="hybridMultilevel"/>
    <w:tmpl w:val="7BE8132C"/>
    <w:lvl w:ilvl="0" w:tplc="3CB2DA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57AA"/>
    <w:multiLevelType w:val="hybridMultilevel"/>
    <w:tmpl w:val="6FD83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248621">
    <w:abstractNumId w:val="8"/>
  </w:num>
  <w:num w:numId="2" w16cid:durableId="223608962">
    <w:abstractNumId w:val="8"/>
  </w:num>
  <w:num w:numId="3" w16cid:durableId="578056014">
    <w:abstractNumId w:val="8"/>
  </w:num>
  <w:num w:numId="4" w16cid:durableId="796993145">
    <w:abstractNumId w:val="8"/>
  </w:num>
  <w:num w:numId="5" w16cid:durableId="1441562170">
    <w:abstractNumId w:val="8"/>
  </w:num>
  <w:num w:numId="6" w16cid:durableId="257451130">
    <w:abstractNumId w:val="8"/>
  </w:num>
  <w:num w:numId="7" w16cid:durableId="1753550072">
    <w:abstractNumId w:val="8"/>
  </w:num>
  <w:num w:numId="8" w16cid:durableId="2975543">
    <w:abstractNumId w:val="8"/>
  </w:num>
  <w:num w:numId="9" w16cid:durableId="615480909">
    <w:abstractNumId w:val="8"/>
  </w:num>
  <w:num w:numId="10" w16cid:durableId="1405449462">
    <w:abstractNumId w:val="8"/>
  </w:num>
  <w:num w:numId="11" w16cid:durableId="1546136844">
    <w:abstractNumId w:val="8"/>
  </w:num>
  <w:num w:numId="12" w16cid:durableId="664017653">
    <w:abstractNumId w:val="8"/>
  </w:num>
  <w:num w:numId="13" w16cid:durableId="616913273">
    <w:abstractNumId w:val="8"/>
  </w:num>
  <w:num w:numId="14" w16cid:durableId="784152199">
    <w:abstractNumId w:val="8"/>
  </w:num>
  <w:num w:numId="15" w16cid:durableId="1396007739">
    <w:abstractNumId w:val="8"/>
  </w:num>
  <w:num w:numId="16" w16cid:durableId="1149829311">
    <w:abstractNumId w:val="8"/>
  </w:num>
  <w:num w:numId="17" w16cid:durableId="1618486038">
    <w:abstractNumId w:val="8"/>
  </w:num>
  <w:num w:numId="18" w16cid:durableId="1874801521">
    <w:abstractNumId w:val="8"/>
  </w:num>
  <w:num w:numId="19" w16cid:durableId="1707221226">
    <w:abstractNumId w:val="8"/>
  </w:num>
  <w:num w:numId="20" w16cid:durableId="821311595">
    <w:abstractNumId w:val="8"/>
  </w:num>
  <w:num w:numId="21" w16cid:durableId="1320618457">
    <w:abstractNumId w:val="8"/>
  </w:num>
  <w:num w:numId="22" w16cid:durableId="705638242">
    <w:abstractNumId w:val="8"/>
  </w:num>
  <w:num w:numId="23" w16cid:durableId="1246376108">
    <w:abstractNumId w:val="8"/>
  </w:num>
  <w:num w:numId="24" w16cid:durableId="745304531">
    <w:abstractNumId w:val="8"/>
  </w:num>
  <w:num w:numId="25" w16cid:durableId="1715353693">
    <w:abstractNumId w:val="8"/>
  </w:num>
  <w:num w:numId="26" w16cid:durableId="1155027433">
    <w:abstractNumId w:val="8"/>
  </w:num>
  <w:num w:numId="27" w16cid:durableId="881094464">
    <w:abstractNumId w:val="8"/>
  </w:num>
  <w:num w:numId="28" w16cid:durableId="1478650781">
    <w:abstractNumId w:val="8"/>
  </w:num>
  <w:num w:numId="29" w16cid:durableId="1981958073">
    <w:abstractNumId w:val="8"/>
  </w:num>
  <w:num w:numId="30" w16cid:durableId="426774633">
    <w:abstractNumId w:val="8"/>
  </w:num>
  <w:num w:numId="31" w16cid:durableId="1021205979">
    <w:abstractNumId w:val="5"/>
  </w:num>
  <w:num w:numId="32" w16cid:durableId="2001929283">
    <w:abstractNumId w:val="1"/>
  </w:num>
  <w:num w:numId="33" w16cid:durableId="836961431">
    <w:abstractNumId w:val="2"/>
  </w:num>
  <w:num w:numId="34" w16cid:durableId="1245065744">
    <w:abstractNumId w:val="3"/>
  </w:num>
  <w:num w:numId="35" w16cid:durableId="943800948">
    <w:abstractNumId w:val="10"/>
  </w:num>
  <w:num w:numId="36" w16cid:durableId="457995945">
    <w:abstractNumId w:val="6"/>
  </w:num>
  <w:num w:numId="37" w16cid:durableId="610432717">
    <w:abstractNumId w:val="9"/>
  </w:num>
  <w:num w:numId="38" w16cid:durableId="785346302">
    <w:abstractNumId w:val="4"/>
  </w:num>
  <w:num w:numId="39" w16cid:durableId="825127381">
    <w:abstractNumId w:val="11"/>
  </w:num>
  <w:num w:numId="40" w16cid:durableId="669602997">
    <w:abstractNumId w:val="7"/>
  </w:num>
  <w:num w:numId="41" w16cid:durableId="193242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FD"/>
    <w:rsid w:val="00002895"/>
    <w:rsid w:val="00042EC3"/>
    <w:rsid w:val="000509F6"/>
    <w:rsid w:val="000515B5"/>
    <w:rsid w:val="000848C7"/>
    <w:rsid w:val="00096B95"/>
    <w:rsid w:val="000B66A7"/>
    <w:rsid w:val="000B7B38"/>
    <w:rsid w:val="000C35A8"/>
    <w:rsid w:val="000E4F64"/>
    <w:rsid w:val="001365F6"/>
    <w:rsid w:val="00155A85"/>
    <w:rsid w:val="0016645B"/>
    <w:rsid w:val="00172F99"/>
    <w:rsid w:val="00173DA3"/>
    <w:rsid w:val="00185071"/>
    <w:rsid w:val="0019620D"/>
    <w:rsid w:val="001B2311"/>
    <w:rsid w:val="001C3128"/>
    <w:rsid w:val="001E19CF"/>
    <w:rsid w:val="001E537D"/>
    <w:rsid w:val="001F185F"/>
    <w:rsid w:val="00217808"/>
    <w:rsid w:val="0024576E"/>
    <w:rsid w:val="002509B5"/>
    <w:rsid w:val="0026350B"/>
    <w:rsid w:val="00270253"/>
    <w:rsid w:val="00277B52"/>
    <w:rsid w:val="00290B80"/>
    <w:rsid w:val="002950C8"/>
    <w:rsid w:val="002A067A"/>
    <w:rsid w:val="002A2FF2"/>
    <w:rsid w:val="002B5AEF"/>
    <w:rsid w:val="002B69E9"/>
    <w:rsid w:val="002C3F3F"/>
    <w:rsid w:val="002E1679"/>
    <w:rsid w:val="002E69B4"/>
    <w:rsid w:val="002F70DC"/>
    <w:rsid w:val="002F7F01"/>
    <w:rsid w:val="00312C02"/>
    <w:rsid w:val="00313811"/>
    <w:rsid w:val="003172BA"/>
    <w:rsid w:val="00317A29"/>
    <w:rsid w:val="0032488F"/>
    <w:rsid w:val="00343251"/>
    <w:rsid w:val="003601C8"/>
    <w:rsid w:val="003771FA"/>
    <w:rsid w:val="003830D9"/>
    <w:rsid w:val="00390475"/>
    <w:rsid w:val="00391906"/>
    <w:rsid w:val="003A6DF3"/>
    <w:rsid w:val="003B415D"/>
    <w:rsid w:val="003C519D"/>
    <w:rsid w:val="003E38C0"/>
    <w:rsid w:val="003F088E"/>
    <w:rsid w:val="0043365E"/>
    <w:rsid w:val="004469EC"/>
    <w:rsid w:val="00454923"/>
    <w:rsid w:val="004748AE"/>
    <w:rsid w:val="00493E2C"/>
    <w:rsid w:val="00496C6C"/>
    <w:rsid w:val="004D27E6"/>
    <w:rsid w:val="004E731E"/>
    <w:rsid w:val="004F62C3"/>
    <w:rsid w:val="004F6555"/>
    <w:rsid w:val="00516432"/>
    <w:rsid w:val="005308D4"/>
    <w:rsid w:val="00545330"/>
    <w:rsid w:val="00584546"/>
    <w:rsid w:val="00597BF1"/>
    <w:rsid w:val="005C5864"/>
    <w:rsid w:val="005D3A77"/>
    <w:rsid w:val="005E0398"/>
    <w:rsid w:val="005E3CD9"/>
    <w:rsid w:val="005F59FB"/>
    <w:rsid w:val="00640800"/>
    <w:rsid w:val="00646400"/>
    <w:rsid w:val="0065597E"/>
    <w:rsid w:val="00656415"/>
    <w:rsid w:val="006918F4"/>
    <w:rsid w:val="006A72EF"/>
    <w:rsid w:val="006E2980"/>
    <w:rsid w:val="00710F24"/>
    <w:rsid w:val="00716DAB"/>
    <w:rsid w:val="00742451"/>
    <w:rsid w:val="0074655B"/>
    <w:rsid w:val="007503A8"/>
    <w:rsid w:val="00767CC1"/>
    <w:rsid w:val="007C6426"/>
    <w:rsid w:val="007D7209"/>
    <w:rsid w:val="0081025B"/>
    <w:rsid w:val="008149E4"/>
    <w:rsid w:val="008438B8"/>
    <w:rsid w:val="00871E48"/>
    <w:rsid w:val="00874437"/>
    <w:rsid w:val="008836FD"/>
    <w:rsid w:val="008853C1"/>
    <w:rsid w:val="00890ED6"/>
    <w:rsid w:val="008B3E20"/>
    <w:rsid w:val="008E3703"/>
    <w:rsid w:val="008F1B43"/>
    <w:rsid w:val="009256FD"/>
    <w:rsid w:val="00925AA1"/>
    <w:rsid w:val="00935FD1"/>
    <w:rsid w:val="00955306"/>
    <w:rsid w:val="00965FFA"/>
    <w:rsid w:val="009841CB"/>
    <w:rsid w:val="009A010B"/>
    <w:rsid w:val="009D3E9D"/>
    <w:rsid w:val="009D50CA"/>
    <w:rsid w:val="009E3162"/>
    <w:rsid w:val="009F570A"/>
    <w:rsid w:val="009F72CA"/>
    <w:rsid w:val="00A361C6"/>
    <w:rsid w:val="00A7576F"/>
    <w:rsid w:val="00A81B2B"/>
    <w:rsid w:val="00A934FB"/>
    <w:rsid w:val="00A94F0C"/>
    <w:rsid w:val="00AC0AA2"/>
    <w:rsid w:val="00AC6854"/>
    <w:rsid w:val="00AE3E23"/>
    <w:rsid w:val="00AE6925"/>
    <w:rsid w:val="00B0675A"/>
    <w:rsid w:val="00B65DDD"/>
    <w:rsid w:val="00BA1F09"/>
    <w:rsid w:val="00BA7CB4"/>
    <w:rsid w:val="00BC4BC3"/>
    <w:rsid w:val="00C627B3"/>
    <w:rsid w:val="00C76EE8"/>
    <w:rsid w:val="00C82E98"/>
    <w:rsid w:val="00C82F7C"/>
    <w:rsid w:val="00C8569E"/>
    <w:rsid w:val="00C95880"/>
    <w:rsid w:val="00CB0C62"/>
    <w:rsid w:val="00CC06E7"/>
    <w:rsid w:val="00CE272E"/>
    <w:rsid w:val="00CE28A4"/>
    <w:rsid w:val="00CF2A1A"/>
    <w:rsid w:val="00CF3ECD"/>
    <w:rsid w:val="00D00F28"/>
    <w:rsid w:val="00D26B2E"/>
    <w:rsid w:val="00D333E9"/>
    <w:rsid w:val="00D50E93"/>
    <w:rsid w:val="00D57BFE"/>
    <w:rsid w:val="00D94C54"/>
    <w:rsid w:val="00DE0280"/>
    <w:rsid w:val="00DE4F89"/>
    <w:rsid w:val="00DF3728"/>
    <w:rsid w:val="00E02615"/>
    <w:rsid w:val="00E054DB"/>
    <w:rsid w:val="00E0686E"/>
    <w:rsid w:val="00E64137"/>
    <w:rsid w:val="00E6591C"/>
    <w:rsid w:val="00E763BB"/>
    <w:rsid w:val="00E97445"/>
    <w:rsid w:val="00EA6D39"/>
    <w:rsid w:val="00EA6F61"/>
    <w:rsid w:val="00EC3705"/>
    <w:rsid w:val="00ED245F"/>
    <w:rsid w:val="00F02663"/>
    <w:rsid w:val="00F05877"/>
    <w:rsid w:val="00F15B08"/>
    <w:rsid w:val="00F464FD"/>
    <w:rsid w:val="00F52D8C"/>
    <w:rsid w:val="00F80C36"/>
    <w:rsid w:val="00F874CA"/>
    <w:rsid w:val="00F92F4C"/>
    <w:rsid w:val="00FA650F"/>
    <w:rsid w:val="00FB584E"/>
    <w:rsid w:val="00FC3200"/>
    <w:rsid w:val="00FE6788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35B3"/>
  <w15:chartTrackingRefBased/>
  <w15:docId w15:val="{DA84839A-DF60-4878-B46B-7835D728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/>
    <w:lsdException w:name="heading 7" w:semiHidden="1" w:uiPriority="5" w:unhideWhenUsed="1"/>
    <w:lsdException w:name="heading 8" w:semiHidden="1" w:uiPriority="5" w:unhideWhenUsed="1"/>
    <w:lsdException w:name="heading 9" w:semiHidden="1" w:uiPriority="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FD"/>
    <w:pPr>
      <w:spacing w:after="0" w:line="240" w:lineRule="auto"/>
    </w:pPr>
    <w:rPr>
      <w:rFonts w:ascii="Times New Roman" w:eastAsia="Times New Roman" w:hAnsi="Times New Roman"/>
      <w:sz w:val="20"/>
      <w:szCs w:val="22"/>
    </w:rPr>
  </w:style>
  <w:style w:type="paragraph" w:styleId="Heading1">
    <w:name w:val="heading 1"/>
    <w:basedOn w:val="Normal"/>
    <w:link w:val="Heading1Char"/>
    <w:uiPriority w:val="5"/>
    <w:qFormat/>
    <w:rsid w:val="00742451"/>
    <w:pPr>
      <w:keepNext/>
      <w:numPr>
        <w:numId w:val="30"/>
      </w:numPr>
      <w:outlineLvl w:val="0"/>
    </w:pPr>
    <w:rPr>
      <w:rFonts w:cs="Arial"/>
      <w:bCs/>
      <w:sz w:val="24"/>
      <w:szCs w:val="24"/>
    </w:rPr>
  </w:style>
  <w:style w:type="paragraph" w:styleId="Heading2">
    <w:name w:val="heading 2"/>
    <w:basedOn w:val="Normal"/>
    <w:link w:val="Heading2Char"/>
    <w:uiPriority w:val="5"/>
    <w:qFormat/>
    <w:rsid w:val="00742451"/>
    <w:pPr>
      <w:numPr>
        <w:ilvl w:val="1"/>
        <w:numId w:val="30"/>
      </w:numPr>
      <w:outlineLvl w:val="1"/>
    </w:pPr>
    <w:rPr>
      <w:rFonts w:cs="Arial"/>
      <w:bCs/>
      <w:iCs/>
      <w:sz w:val="24"/>
      <w:szCs w:val="24"/>
    </w:rPr>
  </w:style>
  <w:style w:type="paragraph" w:styleId="Heading3">
    <w:name w:val="heading 3"/>
    <w:basedOn w:val="Normal"/>
    <w:link w:val="Heading3Char"/>
    <w:uiPriority w:val="5"/>
    <w:qFormat/>
    <w:rsid w:val="00742451"/>
    <w:pPr>
      <w:numPr>
        <w:ilvl w:val="2"/>
        <w:numId w:val="30"/>
      </w:numPr>
      <w:outlineLvl w:val="2"/>
    </w:pPr>
    <w:rPr>
      <w:rFonts w:cs="Arial"/>
      <w:bCs/>
      <w:sz w:val="24"/>
      <w:szCs w:val="24"/>
    </w:rPr>
  </w:style>
  <w:style w:type="paragraph" w:styleId="Heading4">
    <w:name w:val="heading 4"/>
    <w:basedOn w:val="Normal"/>
    <w:link w:val="Heading4Char"/>
    <w:uiPriority w:val="5"/>
    <w:qFormat/>
    <w:rsid w:val="00742451"/>
    <w:pPr>
      <w:numPr>
        <w:ilvl w:val="3"/>
        <w:numId w:val="30"/>
      </w:numPr>
      <w:outlineLvl w:val="3"/>
    </w:pPr>
    <w:rPr>
      <w:bCs/>
      <w:sz w:val="24"/>
      <w:szCs w:val="24"/>
    </w:rPr>
  </w:style>
  <w:style w:type="paragraph" w:styleId="Heading5">
    <w:name w:val="heading 5"/>
    <w:basedOn w:val="Normal"/>
    <w:link w:val="Heading5Char"/>
    <w:uiPriority w:val="5"/>
    <w:qFormat/>
    <w:rsid w:val="00742451"/>
    <w:pPr>
      <w:numPr>
        <w:ilvl w:val="4"/>
        <w:numId w:val="30"/>
      </w:numPr>
      <w:outlineLvl w:val="4"/>
    </w:pPr>
    <w:rPr>
      <w:bCs/>
      <w:iCs/>
      <w:sz w:val="24"/>
      <w:szCs w:val="24"/>
    </w:rPr>
  </w:style>
  <w:style w:type="paragraph" w:styleId="Heading6">
    <w:name w:val="heading 6"/>
    <w:basedOn w:val="Normal"/>
    <w:link w:val="Heading6Char"/>
    <w:uiPriority w:val="5"/>
    <w:rsid w:val="00742451"/>
    <w:pPr>
      <w:numPr>
        <w:ilvl w:val="5"/>
        <w:numId w:val="30"/>
      </w:numPr>
      <w:outlineLvl w:val="5"/>
    </w:pPr>
    <w:rPr>
      <w:bCs/>
      <w:sz w:val="24"/>
      <w:szCs w:val="24"/>
    </w:rPr>
  </w:style>
  <w:style w:type="paragraph" w:styleId="Heading7">
    <w:name w:val="heading 7"/>
    <w:basedOn w:val="Normal"/>
    <w:link w:val="Heading7Char"/>
    <w:uiPriority w:val="5"/>
    <w:rsid w:val="00742451"/>
    <w:pPr>
      <w:numPr>
        <w:ilvl w:val="6"/>
        <w:numId w:val="30"/>
      </w:numPr>
      <w:outlineLvl w:val="6"/>
    </w:pPr>
    <w:rPr>
      <w:sz w:val="24"/>
      <w:szCs w:val="24"/>
    </w:rPr>
  </w:style>
  <w:style w:type="paragraph" w:styleId="Heading8">
    <w:name w:val="heading 8"/>
    <w:basedOn w:val="Normal"/>
    <w:link w:val="Heading8Char"/>
    <w:uiPriority w:val="5"/>
    <w:rsid w:val="00742451"/>
    <w:pPr>
      <w:numPr>
        <w:ilvl w:val="7"/>
        <w:numId w:val="30"/>
      </w:numPr>
      <w:outlineLvl w:val="7"/>
    </w:pPr>
    <w:rPr>
      <w:iCs/>
      <w:sz w:val="24"/>
      <w:szCs w:val="24"/>
    </w:rPr>
  </w:style>
  <w:style w:type="paragraph" w:styleId="Heading9">
    <w:name w:val="heading 9"/>
    <w:basedOn w:val="Normal"/>
    <w:link w:val="Heading9Char"/>
    <w:uiPriority w:val="5"/>
    <w:rsid w:val="00742451"/>
    <w:pPr>
      <w:numPr>
        <w:ilvl w:val="8"/>
        <w:numId w:val="30"/>
      </w:numPr>
      <w:outlineLvl w:val="8"/>
    </w:pPr>
    <w:rPr>
      <w:rFonts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qFormat/>
    <w:rsid w:val="009D50CA"/>
    <w:pPr>
      <w:spacing w:after="240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D50CA"/>
    <w:rPr>
      <w:rFonts w:ascii="Times New Roman" w:hAnsi="Times New Roman"/>
    </w:rPr>
  </w:style>
  <w:style w:type="paragraph" w:styleId="BodyText2">
    <w:name w:val="Body Text 2"/>
    <w:basedOn w:val="Normal"/>
    <w:link w:val="BodyText2Char"/>
    <w:qFormat/>
    <w:rsid w:val="009D50CA"/>
    <w:pPr>
      <w:spacing w:line="480" w:lineRule="auto"/>
      <w:ind w:firstLine="720"/>
      <w:jc w:val="both"/>
    </w:pPr>
    <w:rPr>
      <w:rFonts w:eastAsiaTheme="minorHAnsi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9D50CA"/>
    <w:rPr>
      <w:rFonts w:ascii="Times New Roman" w:hAnsi="Times New Roman"/>
    </w:rPr>
  </w:style>
  <w:style w:type="paragraph" w:styleId="BlockText">
    <w:name w:val="Block Text"/>
    <w:basedOn w:val="Normal"/>
    <w:qFormat/>
    <w:rsid w:val="00742451"/>
    <w:pPr>
      <w:ind w:left="720" w:right="720"/>
      <w:jc w:val="both"/>
    </w:pPr>
    <w:rPr>
      <w:rFonts w:eastAsiaTheme="minorEastAsia"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42451"/>
    <w:pPr>
      <w:contextualSpacing/>
      <w:jc w:val="center"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451"/>
    <w:rPr>
      <w:rFonts w:ascii="Times New Roman" w:eastAsiaTheme="majorEastAsia" w:hAnsi="Times New Roman" w:cstheme="majorBidi"/>
      <w:b/>
      <w:caps/>
      <w:spacing w:val="-10"/>
      <w:kern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742451"/>
    <w:rPr>
      <w:rFonts w:ascii="Times New Roman" w:eastAsia="Times New Roman" w:hAnsi="Times New Roman" w:cs="Arial"/>
      <w:bCs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742451"/>
    <w:rPr>
      <w:rFonts w:ascii="Times New Roman" w:eastAsia="Times New Roman" w:hAnsi="Times New Roman" w:cs="Arial"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5Char">
    <w:name w:val="Heading 5 Char"/>
    <w:basedOn w:val="DefaultParagraphFont"/>
    <w:link w:val="Heading5"/>
    <w:uiPriority w:val="5"/>
    <w:rsid w:val="00742451"/>
    <w:rPr>
      <w:rFonts w:ascii="Times New Roman" w:eastAsia="Times New Roman" w:hAnsi="Times New Roman"/>
      <w:bCs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42451"/>
    <w:rPr>
      <w:rFonts w:ascii="Times New Roman" w:eastAsia="Times New Roman" w:hAnsi="Times New Roman"/>
      <w:bCs/>
    </w:rPr>
  </w:style>
  <w:style w:type="character" w:customStyle="1" w:styleId="Heading7Char">
    <w:name w:val="Heading 7 Char"/>
    <w:basedOn w:val="DefaultParagraphFont"/>
    <w:link w:val="Heading7"/>
    <w:uiPriority w:val="5"/>
    <w:rsid w:val="00742451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uiPriority w:val="5"/>
    <w:rsid w:val="00742451"/>
    <w:rPr>
      <w:rFonts w:ascii="Times New Roman" w:eastAsia="Times New Roman" w:hAnsi="Times New Roman"/>
      <w:iCs/>
    </w:rPr>
  </w:style>
  <w:style w:type="character" w:customStyle="1" w:styleId="Heading9Char">
    <w:name w:val="Heading 9 Char"/>
    <w:basedOn w:val="DefaultParagraphFont"/>
    <w:link w:val="Heading9"/>
    <w:uiPriority w:val="5"/>
    <w:rsid w:val="00742451"/>
    <w:rPr>
      <w:rFonts w:ascii="Times New Roman" w:eastAsia="Times New Roman" w:hAnsi="Times New Roman" w:cs="Aria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2451"/>
    <w:pPr>
      <w:ind w:left="4320"/>
    </w:pPr>
    <w:rPr>
      <w:rFonts w:eastAsiaTheme="minorHAnsi"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2451"/>
    <w:rPr>
      <w:rFonts w:ascii="Times New Roman" w:hAnsi="Times New Roman"/>
    </w:rPr>
  </w:style>
  <w:style w:type="paragraph" w:styleId="EnvelopeAddress">
    <w:name w:val="envelope address"/>
    <w:basedOn w:val="Normal"/>
    <w:uiPriority w:val="99"/>
    <w:semiHidden/>
    <w:unhideWhenUsed/>
    <w:rsid w:val="007D7209"/>
    <w:pPr>
      <w:framePr w:w="7920" w:h="1980" w:hRule="exact" w:hSpace="180" w:wrap="auto" w:hAnchor="page" w:xAlign="center" w:yAlign="bottom"/>
      <w:autoSpaceDE w:val="0"/>
      <w:autoSpaceDN w:val="0"/>
      <w:adjustRightInd w:val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D7209"/>
    <w:pPr>
      <w:autoSpaceDE w:val="0"/>
      <w:autoSpaceDN w:val="0"/>
      <w:adjustRightInd w:val="0"/>
    </w:pPr>
    <w:rPr>
      <w:rFonts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9D3E9D"/>
    <w:pPr>
      <w:spacing w:after="240"/>
      <w:ind w:firstLine="720"/>
    </w:pPr>
    <w:rPr>
      <w:rFonts w:eastAsiaTheme="minorHAnsi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3E9D"/>
    <w:rPr>
      <w:rFonts w:ascii="Times New Roman" w:hAnsi="Times New Roman"/>
      <w:szCs w:val="20"/>
    </w:rPr>
  </w:style>
  <w:style w:type="character" w:styleId="FootnoteReference">
    <w:name w:val="footnote reference"/>
    <w:basedOn w:val="BodyTextChar"/>
    <w:uiPriority w:val="99"/>
    <w:unhideWhenUsed/>
    <w:qFormat/>
    <w:rsid w:val="00742451"/>
    <w:rPr>
      <w:rFonts w:ascii="Times New Roman" w:hAnsi="Times New Roman"/>
      <w:sz w:val="24"/>
      <w:vertAlign w:val="superscript"/>
    </w:rPr>
  </w:style>
  <w:style w:type="paragraph" w:customStyle="1" w:styleId="InsideAddress">
    <w:name w:val="Inside Address"/>
    <w:basedOn w:val="Normal"/>
    <w:qFormat/>
    <w:rsid w:val="007D7209"/>
    <w:pPr>
      <w:contextualSpacing/>
    </w:pPr>
    <w:rPr>
      <w:rFonts w:eastAsiaTheme="minorHAnsi" w:cs="Arial"/>
      <w:sz w:val="24"/>
      <w:szCs w:val="16"/>
    </w:rPr>
  </w:style>
  <w:style w:type="table" w:styleId="TableGrid">
    <w:name w:val="Table Grid"/>
    <w:basedOn w:val="TableNormal"/>
    <w:uiPriority w:val="39"/>
    <w:rsid w:val="00D50E93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97B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8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85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27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7B3"/>
    <w:rPr>
      <w:rFonts w:ascii="Times New Roman" w:eastAsia="Times New Roman" w:hAnsi="Times New Roman"/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C627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7B3"/>
    <w:rPr>
      <w:rFonts w:ascii="Times New Roman" w:eastAsia="Times New Roman" w:hAnsi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606</Words>
  <Characters>3325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Horvath</dc:creator>
  <cp:keywords/>
  <dc:description/>
  <cp:lastModifiedBy>Jennifer Horvath</cp:lastModifiedBy>
  <cp:revision>4</cp:revision>
  <dcterms:created xsi:type="dcterms:W3CDTF">2026-05-28T22:05:00Z</dcterms:created>
  <dcterms:modified xsi:type="dcterms:W3CDTF">2026-07-17T20:08:00Z</dcterms:modified>
</cp:coreProperties>
</file>